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19" w:rsidRPr="003D1E64" w:rsidRDefault="00C11B19" w:rsidP="00C11B1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E64">
        <w:rPr>
          <w:rFonts w:ascii="Times New Roman" w:hAnsi="Times New Roman" w:cs="Times New Roman"/>
          <w:b/>
          <w:sz w:val="26"/>
          <w:szCs w:val="26"/>
        </w:rPr>
        <w:t>Новости Свердловской областной организации Профсоюза</w:t>
      </w:r>
    </w:p>
    <w:p w:rsidR="00C11B19" w:rsidRPr="003D1E64" w:rsidRDefault="00984708" w:rsidP="00C11B1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21-27 января</w:t>
      </w:r>
      <w:r w:rsidR="00C11B19" w:rsidRPr="003D1E64">
        <w:rPr>
          <w:rFonts w:ascii="Times New Roman" w:hAnsi="Times New Roman" w:cs="Times New Roman"/>
          <w:b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="00C11B19" w:rsidRPr="003D1E6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C11B19" w:rsidRPr="003D1E64" w:rsidRDefault="00C11B19" w:rsidP="00C11B19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0C64" w:rsidRDefault="00C11B19" w:rsidP="0098470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E64">
        <w:rPr>
          <w:rFonts w:ascii="Times New Roman" w:hAnsi="Times New Roman" w:cs="Times New Roman"/>
          <w:b/>
          <w:sz w:val="26"/>
          <w:szCs w:val="26"/>
        </w:rPr>
        <w:t>В</w:t>
      </w:r>
      <w:r w:rsidR="00E92734" w:rsidRPr="003D1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4708">
        <w:rPr>
          <w:rFonts w:ascii="Times New Roman" w:hAnsi="Times New Roman" w:cs="Times New Roman"/>
          <w:b/>
          <w:sz w:val="26"/>
          <w:szCs w:val="26"/>
        </w:rPr>
        <w:t>среду</w:t>
      </w:r>
      <w:r w:rsidR="00E92734" w:rsidRPr="003D1E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84708">
        <w:rPr>
          <w:rFonts w:ascii="Times New Roman" w:hAnsi="Times New Roman" w:cs="Times New Roman"/>
          <w:b/>
          <w:sz w:val="26"/>
          <w:szCs w:val="26"/>
        </w:rPr>
        <w:t>2</w:t>
      </w:r>
      <w:r w:rsidR="00396101">
        <w:rPr>
          <w:rFonts w:ascii="Times New Roman" w:hAnsi="Times New Roman" w:cs="Times New Roman"/>
          <w:b/>
          <w:sz w:val="26"/>
          <w:szCs w:val="26"/>
        </w:rPr>
        <w:t>3 декабря</w:t>
      </w:r>
      <w:r w:rsidR="00E92734" w:rsidRPr="003D1E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84708">
        <w:rPr>
          <w:rFonts w:ascii="Times New Roman" w:hAnsi="Times New Roman" w:cs="Times New Roman"/>
          <w:sz w:val="26"/>
          <w:szCs w:val="26"/>
        </w:rPr>
        <w:t>в Екатеринбурге состоялось межрегиональное совещание представителей администраций организаций высшего образования, ответственных за вопросы охраны труда, председателей первичных профсоюзных организаций работников. В совещании также приняли участие технические инспекторы труда Профсоюза, председатели региональных организаций  - всего 53 участника из республики Башкортостан, Курганской, Пермской, Свердловской, Тюменской и Челябинской областей.</w:t>
      </w:r>
    </w:p>
    <w:p w:rsidR="0015365D" w:rsidRPr="0015365D" w:rsidRDefault="0015365D" w:rsidP="0015365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65D">
        <w:rPr>
          <w:rFonts w:ascii="Times New Roman" w:hAnsi="Times New Roman" w:cs="Times New Roman"/>
          <w:sz w:val="26"/>
          <w:szCs w:val="26"/>
        </w:rPr>
        <w:t xml:space="preserve">Рассмотрены были следующие вопросы: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5365D">
        <w:rPr>
          <w:rFonts w:ascii="Times New Roman" w:hAnsi="Times New Roman" w:cs="Times New Roman"/>
          <w:sz w:val="26"/>
          <w:szCs w:val="26"/>
        </w:rPr>
        <w:t>Основные нарушения в области охраны труда при проверках Государственной инспекцией труда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(лектор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 xml:space="preserve">Татьяна Витальевна Гасилина,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 xml:space="preserve">заместитель руководителя </w:t>
      </w:r>
      <w:r w:rsidRPr="0015365D">
        <w:rPr>
          <w:rStyle w:val="extended-textshort"/>
          <w:rFonts w:ascii="Times New Roman" w:hAnsi="Times New Roman" w:cs="Times New Roman"/>
          <w:sz w:val="26"/>
          <w:szCs w:val="26"/>
        </w:rPr>
        <w:t>Государственной инспекции труда – заместитель главного государственного инспектора труда в Свердловской области</w:t>
      </w:r>
      <w:r>
        <w:rPr>
          <w:rStyle w:val="extended-textshort"/>
          <w:rFonts w:ascii="Times New Roman" w:hAnsi="Times New Roman" w:cs="Times New Roman"/>
          <w:sz w:val="26"/>
          <w:szCs w:val="26"/>
        </w:rPr>
        <w:t>), «</w:t>
      </w:r>
      <w:r w:rsidRPr="0015365D">
        <w:rPr>
          <w:rFonts w:ascii="Times New Roman" w:hAnsi="Times New Roman" w:cs="Times New Roman"/>
          <w:sz w:val="26"/>
          <w:szCs w:val="26"/>
        </w:rPr>
        <w:t>Психология поведения сотрудников в отношении норм охраны труда и пожарной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» (докладчик -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 xml:space="preserve">Пётр Николаевич Сураев, проректор </w:t>
      </w:r>
      <w:r w:rsidRPr="0015365D">
        <w:rPr>
          <w:rFonts w:ascii="Times New Roman" w:hAnsi="Times New Roman" w:cs="Times New Roman"/>
          <w:sz w:val="26"/>
          <w:szCs w:val="26"/>
        </w:rPr>
        <w:t xml:space="preserve">по административно-хозяйственной работе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РГППУ</w:t>
      </w:r>
      <w:r>
        <w:rPr>
          <w:rFonts w:ascii="Times New Roman" w:eastAsia="Times New Roman" w:hAnsi="Times New Roman" w:cs="Times New Roman"/>
          <w:sz w:val="26"/>
          <w:szCs w:val="26"/>
        </w:rPr>
        <w:t>), «</w:t>
      </w:r>
      <w:r w:rsidRPr="0015365D">
        <w:rPr>
          <w:rFonts w:ascii="Times New Roman" w:hAnsi="Times New Roman" w:cs="Times New Roman"/>
          <w:sz w:val="26"/>
          <w:szCs w:val="26"/>
        </w:rPr>
        <w:t>Эффективность состояния и безопасности труда через систему управления охраной труда</w:t>
      </w:r>
      <w:r>
        <w:rPr>
          <w:rFonts w:ascii="Times New Roman" w:hAnsi="Times New Roman" w:cs="Times New Roman"/>
          <w:sz w:val="26"/>
          <w:szCs w:val="26"/>
        </w:rPr>
        <w:t xml:space="preserve">» (докладчик -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Евгения Вячеславовна Осипова,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руководитель службы охраны труда УрГПУ</w:t>
      </w:r>
      <w:r>
        <w:rPr>
          <w:rFonts w:ascii="Times New Roman" w:eastAsia="Times New Roman" w:hAnsi="Times New Roman" w:cs="Times New Roman"/>
          <w:sz w:val="26"/>
          <w:szCs w:val="26"/>
        </w:rPr>
        <w:t>), «</w:t>
      </w:r>
      <w:r w:rsidRPr="0015365D">
        <w:rPr>
          <w:rFonts w:ascii="Times New Roman" w:hAnsi="Times New Roman" w:cs="Times New Roman"/>
          <w:sz w:val="26"/>
          <w:szCs w:val="26"/>
        </w:rPr>
        <w:t>Актуальные проблемы обеспечения безопасности труда и управления рисками в высшей школе</w:t>
      </w:r>
      <w:r>
        <w:rPr>
          <w:rFonts w:ascii="Times New Roman" w:hAnsi="Times New Roman" w:cs="Times New Roman"/>
          <w:sz w:val="26"/>
          <w:szCs w:val="26"/>
        </w:rPr>
        <w:t xml:space="preserve">» (лектор -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Григорий Захарович Файнбург,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 xml:space="preserve">директор Пермского </w:t>
      </w:r>
      <w:r w:rsidR="006E5F67">
        <w:rPr>
          <w:rFonts w:ascii="Times New Roman" w:eastAsia="Times New Roman" w:hAnsi="Times New Roman" w:cs="Times New Roman"/>
          <w:sz w:val="26"/>
          <w:szCs w:val="26"/>
        </w:rPr>
        <w:t>института</w:t>
      </w:r>
      <w:bookmarkStart w:id="0" w:name="_GoBack"/>
      <w:bookmarkEnd w:id="0"/>
      <w:r w:rsidRPr="0015365D">
        <w:rPr>
          <w:rFonts w:ascii="Times New Roman" w:eastAsia="Times New Roman" w:hAnsi="Times New Roman" w:cs="Times New Roman"/>
          <w:sz w:val="26"/>
          <w:szCs w:val="26"/>
        </w:rPr>
        <w:t xml:space="preserve"> охраны труда, доктор технических наук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5365D" w:rsidRDefault="0015365D" w:rsidP="00153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для участников был организован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Круглый стол «Вопросы здоровьесбережения работников организаций профессионального образования»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который провели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Валерий Иванович Онянов,</w:t>
      </w:r>
      <w:r w:rsidR="008F70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заведующий отделом охраны труда - главный технический инспектор труда Свердловской областной организации Профсоюза</w:t>
      </w:r>
      <w:r w:rsidR="008F70F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Анатолий Викторович Залазаев,</w:t>
      </w:r>
      <w:r w:rsidR="008F70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5D">
        <w:rPr>
          <w:rFonts w:ascii="Times New Roman" w:eastAsia="Times New Roman" w:hAnsi="Times New Roman" w:cs="Times New Roman"/>
          <w:sz w:val="26"/>
          <w:szCs w:val="26"/>
        </w:rPr>
        <w:t>главный технический инспектор труда Пермской краевой организации Профсоюза</w:t>
      </w:r>
      <w:r w:rsidR="008F70FC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r w:rsidRPr="0015365D">
        <w:rPr>
          <w:rFonts w:ascii="Times New Roman" w:hAnsi="Times New Roman" w:cs="Times New Roman"/>
          <w:sz w:val="26"/>
          <w:szCs w:val="26"/>
        </w:rPr>
        <w:t>Наиль Назипович Нурмухаметов, заместитель председателя Башкирской республиканской организации Профсоюза, технический инспектор труда</w:t>
      </w:r>
      <w:r w:rsidR="008F70FC">
        <w:rPr>
          <w:rFonts w:ascii="Times New Roman" w:hAnsi="Times New Roman" w:cs="Times New Roman"/>
          <w:sz w:val="26"/>
          <w:szCs w:val="26"/>
        </w:rPr>
        <w:t>.</w:t>
      </w:r>
    </w:p>
    <w:p w:rsidR="008F70FC" w:rsidRPr="00FB7654" w:rsidRDefault="008F70FC" w:rsidP="00FB765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резолюции совещания участники единодушно отметили необходимость принятия мер по сохранению социальной структуры вузов (санаториев – профилакториев, поликлиник) в целях поддержания здоровья работников. Кроме того, отдельный акцент был сделан на конторе выполнения пункта 7.1.4. </w:t>
      </w:r>
      <w:r w:rsidR="00FB7654">
        <w:rPr>
          <w:rFonts w:ascii="Times New Roman" w:hAnsi="Times New Roman" w:cs="Times New Roman"/>
          <w:sz w:val="26"/>
          <w:szCs w:val="26"/>
        </w:rPr>
        <w:t>Отраслевого с</w:t>
      </w:r>
      <w:r>
        <w:rPr>
          <w:rFonts w:ascii="Times New Roman" w:hAnsi="Times New Roman" w:cs="Times New Roman"/>
          <w:sz w:val="26"/>
          <w:szCs w:val="26"/>
        </w:rPr>
        <w:t>оглашения</w:t>
      </w:r>
      <w:r w:rsidR="00FB7654">
        <w:rPr>
          <w:rFonts w:ascii="Times New Roman" w:hAnsi="Times New Roman" w:cs="Times New Roman"/>
          <w:sz w:val="26"/>
          <w:szCs w:val="26"/>
        </w:rPr>
        <w:t xml:space="preserve"> </w:t>
      </w:r>
      <w:r w:rsidR="00FB7654" w:rsidRPr="00FB7654">
        <w:rPr>
          <w:rFonts w:ascii="Times New Roman" w:hAnsi="Times New Roman" w:cs="Times New Roman"/>
          <w:bCs/>
          <w:sz w:val="26"/>
          <w:szCs w:val="26"/>
        </w:rPr>
        <w:t>по организациям, находящимся в ведении Министерства образования и науки Российской Федерации, на 2018 – 2020 годы</w:t>
      </w:r>
      <w:r w:rsidR="00FB7654">
        <w:rPr>
          <w:rFonts w:ascii="Times New Roman" w:hAnsi="Times New Roman" w:cs="Times New Roman"/>
          <w:bCs/>
          <w:sz w:val="26"/>
          <w:szCs w:val="26"/>
        </w:rPr>
        <w:t xml:space="preserve">, в котором речь идет об обязательстве Минобрнауки по </w:t>
      </w:r>
      <w:r w:rsidR="00FB7654" w:rsidRPr="00FB7654">
        <w:rPr>
          <w:rFonts w:ascii="Times New Roman" w:hAnsi="Times New Roman" w:cs="Times New Roman"/>
          <w:bCs/>
          <w:sz w:val="26"/>
          <w:szCs w:val="26"/>
        </w:rPr>
        <w:t>ежегодно</w:t>
      </w:r>
      <w:r w:rsidR="00FB7654">
        <w:rPr>
          <w:rFonts w:ascii="Times New Roman" w:hAnsi="Times New Roman" w:cs="Times New Roman"/>
          <w:bCs/>
          <w:sz w:val="26"/>
          <w:szCs w:val="26"/>
        </w:rPr>
        <w:t>му</w:t>
      </w:r>
      <w:r w:rsidR="00FB7654" w:rsidRPr="00FB7654">
        <w:rPr>
          <w:rFonts w:ascii="Times New Roman" w:hAnsi="Times New Roman" w:cs="Times New Roman"/>
          <w:bCs/>
          <w:sz w:val="26"/>
          <w:szCs w:val="26"/>
        </w:rPr>
        <w:t xml:space="preserve"> выделени</w:t>
      </w:r>
      <w:r w:rsidR="00FB7654">
        <w:rPr>
          <w:rFonts w:ascii="Times New Roman" w:hAnsi="Times New Roman" w:cs="Times New Roman"/>
          <w:bCs/>
          <w:sz w:val="26"/>
          <w:szCs w:val="26"/>
        </w:rPr>
        <w:t>ю</w:t>
      </w:r>
      <w:r w:rsidR="00FB7654" w:rsidRPr="00FB7654">
        <w:rPr>
          <w:rFonts w:ascii="Times New Roman" w:hAnsi="Times New Roman" w:cs="Times New Roman"/>
          <w:bCs/>
          <w:sz w:val="26"/>
          <w:szCs w:val="26"/>
        </w:rPr>
        <w:t xml:space="preserve"> средств на обеспечение безопасности образовательных организаций и охрану труда и здоровья работников и обучающихся в составе субсидий на выполнение государственных услуг</w:t>
      </w:r>
      <w:r w:rsidR="00FB7654">
        <w:rPr>
          <w:rFonts w:ascii="Times New Roman" w:hAnsi="Times New Roman" w:cs="Times New Roman"/>
          <w:bCs/>
          <w:sz w:val="26"/>
          <w:szCs w:val="26"/>
        </w:rPr>
        <w:t>.</w:t>
      </w:r>
    </w:p>
    <w:p w:rsidR="005E0C64" w:rsidRPr="003D1E64" w:rsidRDefault="005E0C64" w:rsidP="00B078E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1E64" w:rsidRPr="003D1E64" w:rsidRDefault="003D1E64" w:rsidP="0073296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1B19" w:rsidRPr="003D1E64" w:rsidRDefault="00C11B19" w:rsidP="00603773">
      <w:pPr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D1E64">
        <w:rPr>
          <w:rFonts w:ascii="Times New Roman" w:hAnsi="Times New Roman" w:cs="Times New Roman"/>
          <w:b/>
          <w:sz w:val="26"/>
          <w:szCs w:val="26"/>
        </w:rPr>
        <w:t xml:space="preserve">Пресс-служба </w:t>
      </w:r>
      <w:r w:rsidR="00603773" w:rsidRPr="003D1E64">
        <w:rPr>
          <w:rFonts w:ascii="Times New Roman" w:hAnsi="Times New Roman" w:cs="Times New Roman"/>
          <w:b/>
          <w:sz w:val="26"/>
          <w:szCs w:val="26"/>
        </w:rPr>
        <w:t xml:space="preserve">Свердловской областной организации </w:t>
      </w:r>
      <w:r w:rsidRPr="003D1E64">
        <w:rPr>
          <w:rFonts w:ascii="Times New Roman" w:hAnsi="Times New Roman" w:cs="Times New Roman"/>
          <w:b/>
          <w:sz w:val="26"/>
          <w:szCs w:val="26"/>
        </w:rPr>
        <w:t>Профсоюза</w:t>
      </w:r>
    </w:p>
    <w:sectPr w:rsidR="00C11B19" w:rsidRPr="003D1E64" w:rsidSect="003D1E6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3C3"/>
    <w:rsid w:val="00002AF8"/>
    <w:rsid w:val="00025DAF"/>
    <w:rsid w:val="000A39FD"/>
    <w:rsid w:val="000C21D4"/>
    <w:rsid w:val="0015365D"/>
    <w:rsid w:val="00162242"/>
    <w:rsid w:val="00196C3E"/>
    <w:rsid w:val="001D1148"/>
    <w:rsid w:val="00210D73"/>
    <w:rsid w:val="002454E9"/>
    <w:rsid w:val="00270FC9"/>
    <w:rsid w:val="00361544"/>
    <w:rsid w:val="00396101"/>
    <w:rsid w:val="003B2CED"/>
    <w:rsid w:val="003D1E64"/>
    <w:rsid w:val="00483F3A"/>
    <w:rsid w:val="004F7471"/>
    <w:rsid w:val="005446D6"/>
    <w:rsid w:val="00570EC8"/>
    <w:rsid w:val="005D69F2"/>
    <w:rsid w:val="005E0C64"/>
    <w:rsid w:val="005F3F94"/>
    <w:rsid w:val="00603773"/>
    <w:rsid w:val="006E5F67"/>
    <w:rsid w:val="006F0642"/>
    <w:rsid w:val="00732969"/>
    <w:rsid w:val="00740985"/>
    <w:rsid w:val="007A1EE6"/>
    <w:rsid w:val="007A78CB"/>
    <w:rsid w:val="007B13C3"/>
    <w:rsid w:val="008351C1"/>
    <w:rsid w:val="00871E01"/>
    <w:rsid w:val="008F07D3"/>
    <w:rsid w:val="008F70FC"/>
    <w:rsid w:val="009230A9"/>
    <w:rsid w:val="00932C70"/>
    <w:rsid w:val="00984708"/>
    <w:rsid w:val="00A45DC8"/>
    <w:rsid w:val="00A46DAA"/>
    <w:rsid w:val="00A50616"/>
    <w:rsid w:val="00A74071"/>
    <w:rsid w:val="00A923F7"/>
    <w:rsid w:val="00AB282C"/>
    <w:rsid w:val="00B078EC"/>
    <w:rsid w:val="00BC6C67"/>
    <w:rsid w:val="00BE7F9F"/>
    <w:rsid w:val="00BF6971"/>
    <w:rsid w:val="00C11B19"/>
    <w:rsid w:val="00CE179C"/>
    <w:rsid w:val="00D14CD9"/>
    <w:rsid w:val="00D91D52"/>
    <w:rsid w:val="00D92C8E"/>
    <w:rsid w:val="00DA66DD"/>
    <w:rsid w:val="00E922DB"/>
    <w:rsid w:val="00E923F4"/>
    <w:rsid w:val="00E92734"/>
    <w:rsid w:val="00E95A31"/>
    <w:rsid w:val="00F1096B"/>
    <w:rsid w:val="00F56A6F"/>
    <w:rsid w:val="00FB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5365D"/>
  </w:style>
  <w:style w:type="paragraph" w:customStyle="1" w:styleId="workername">
    <w:name w:val="worker_name"/>
    <w:basedOn w:val="a"/>
    <w:rsid w:val="001536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76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Трошкина</dc:creator>
  <cp:keywords/>
  <dc:description/>
  <cp:lastModifiedBy>101</cp:lastModifiedBy>
  <cp:revision>16</cp:revision>
  <dcterms:created xsi:type="dcterms:W3CDTF">2018-09-28T06:25:00Z</dcterms:created>
  <dcterms:modified xsi:type="dcterms:W3CDTF">2019-01-28T09:15:00Z</dcterms:modified>
</cp:coreProperties>
</file>