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BB" w:rsidRPr="007A09BB" w:rsidRDefault="007A09BB" w:rsidP="007A09BB">
      <w:pPr>
        <w:spacing w:after="0" w:line="360" w:lineRule="auto"/>
        <w:ind w:firstLine="567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-26670</wp:posOffset>
            </wp:positionV>
            <wp:extent cx="2933700" cy="2457450"/>
            <wp:effectExtent l="19050" t="0" r="0" b="0"/>
            <wp:wrapThrough wrapText="bothSides">
              <wp:wrapPolygon edited="0">
                <wp:start x="-140" y="0"/>
                <wp:lineTo x="-140" y="21433"/>
                <wp:lineTo x="21600" y="21433"/>
                <wp:lineTo x="21600" y="0"/>
                <wp:lineTo x="-140" y="0"/>
              </wp:wrapPolygon>
            </wp:wrapThrough>
            <wp:docPr id="1" name="Рисунок 0" descr="cb8827653d5a08d4c7011bb2b85132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8827653d5a08d4c7011bb2b851329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09BB">
        <w:rPr>
          <w:rFonts w:ascii="Comic Sans MS" w:hAnsi="Comic Sans MS"/>
          <w:b/>
          <w:sz w:val="28"/>
          <w:szCs w:val="28"/>
        </w:rPr>
        <w:t>Нейропсихология в логопедии</w:t>
      </w:r>
    </w:p>
    <w:p w:rsidR="007A09BB" w:rsidRDefault="007A09BB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</w:p>
    <w:p w:rsidR="00571836" w:rsidRDefault="005B79FF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t xml:space="preserve">Каждый год увеличивается количество детей, имеющих нарушения в развитии. Возникают трудности при освоении программного материала и не из-за детского нежелания воспринимать материал, а вследствие недоразвития и особенностей развития головного мозга современных детей. Чтобы помочь детям преодолеть имеющиеся нарушения, </w:t>
      </w:r>
      <w:r w:rsidRPr="00536E73">
        <w:rPr>
          <w:rFonts w:ascii="Comic Sans MS" w:hAnsi="Comic Sans MS"/>
          <w:b/>
          <w:sz w:val="24"/>
          <w:szCs w:val="24"/>
        </w:rPr>
        <w:t>на помощь в логопедической работе приходит применение нейропсихологических методик.</w:t>
      </w:r>
      <w:r w:rsidRPr="00536E73">
        <w:rPr>
          <w:rFonts w:ascii="Comic Sans MS" w:hAnsi="Comic Sans MS"/>
          <w:sz w:val="24"/>
          <w:szCs w:val="24"/>
        </w:rPr>
        <w:t xml:space="preserve"> </w:t>
      </w:r>
      <w:r w:rsidRPr="00536E73">
        <w:rPr>
          <w:rFonts w:ascii="Comic Sans MS" w:hAnsi="Comic Sans MS"/>
          <w:b/>
          <w:color w:val="548DD4" w:themeColor="text2" w:themeTint="99"/>
          <w:sz w:val="24"/>
          <w:szCs w:val="24"/>
        </w:rPr>
        <w:t>Нейропсихологическая методика</w:t>
      </w:r>
      <w:r w:rsidRPr="00536E73">
        <w:rPr>
          <w:rFonts w:ascii="Comic Sans MS" w:hAnsi="Comic Sans MS"/>
          <w:sz w:val="24"/>
          <w:szCs w:val="24"/>
        </w:rPr>
        <w:t xml:space="preserve"> представляет собой совокупность специальных методов, направленных на компенсацию поврежденных функций головного мозга. Нейропсихологическая коррекция актуальна для детей любого возраста, её применение дает положительную динамику при </w:t>
      </w:r>
      <w:proofErr w:type="spellStart"/>
      <w:r w:rsidRPr="00536E73">
        <w:rPr>
          <w:rFonts w:ascii="Comic Sans MS" w:hAnsi="Comic Sans MS"/>
          <w:sz w:val="24"/>
          <w:szCs w:val="24"/>
        </w:rPr>
        <w:t>дизонтогенезе</w:t>
      </w:r>
      <w:proofErr w:type="spellEnd"/>
      <w:r w:rsidR="00F14594" w:rsidRPr="00536E73">
        <w:rPr>
          <w:rFonts w:ascii="Comic Sans MS" w:hAnsi="Comic Sans MS"/>
          <w:sz w:val="24"/>
          <w:szCs w:val="24"/>
        </w:rPr>
        <w:t xml:space="preserve"> (</w:t>
      </w:r>
      <w:r w:rsidR="00536E73" w:rsidRPr="00536E73">
        <w:rPr>
          <w:rFonts w:ascii="Comic Sans MS" w:hAnsi="Comic Sans MS"/>
          <w:color w:val="000000"/>
          <w:sz w:val="24"/>
          <w:szCs w:val="24"/>
          <w:shd w:val="clear" w:color="auto" w:fill="FFFFFF"/>
        </w:rPr>
        <w:t>в широком смысле, называется индивидуальное развитие, которое в какой-либо форме отклоняется от общепринятой нормы</w:t>
      </w:r>
      <w:r w:rsidR="00F14594" w:rsidRPr="00536E73">
        <w:rPr>
          <w:rFonts w:ascii="Comic Sans MS" w:hAnsi="Comic Sans MS"/>
          <w:sz w:val="24"/>
          <w:szCs w:val="24"/>
        </w:rPr>
        <w:t>)</w:t>
      </w:r>
      <w:r w:rsidRPr="00536E73">
        <w:rPr>
          <w:rFonts w:ascii="Comic Sans MS" w:hAnsi="Comic Sans MS"/>
          <w:sz w:val="24"/>
          <w:szCs w:val="24"/>
        </w:rPr>
        <w:t xml:space="preserve"> различного вида.</w:t>
      </w:r>
    </w:p>
    <w:p w:rsidR="00900D35" w:rsidRPr="00536E73" w:rsidRDefault="00900D35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</w:p>
    <w:p w:rsidR="005B79FF" w:rsidRDefault="005B79FF" w:rsidP="00536E73">
      <w:pPr>
        <w:spacing w:after="0" w:line="360" w:lineRule="auto"/>
        <w:ind w:firstLine="567"/>
        <w:jc w:val="both"/>
        <w:rPr>
          <w:rFonts w:ascii="Comic Sans MS" w:hAnsi="Comic Sans MS"/>
          <w:b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t xml:space="preserve">Нейропсихологический подход является отличным дополнением к коррекционной программе, и реализуется не вместо неё, а вместе с ней. Нейропсихология позволяет глубже взглянуть на проблему, выявить причину этого нарушения и выстроить грамотную стратегию сопровождения. У детей, имеющих сложности в освоении программ, прослеживается недостаточность высших психических функций и межсистемного взаимодействия, </w:t>
      </w:r>
      <w:r w:rsidRPr="00900D35">
        <w:rPr>
          <w:rFonts w:ascii="Comic Sans MS" w:hAnsi="Comic Sans MS"/>
          <w:b/>
          <w:sz w:val="24"/>
          <w:szCs w:val="24"/>
        </w:rPr>
        <w:t>нейропсихология же помогает сформировать эти базовые функции для дальнейшего успешного обучения.</w:t>
      </w:r>
    </w:p>
    <w:p w:rsidR="00900D35" w:rsidRPr="00900D35" w:rsidRDefault="00900D35" w:rsidP="00536E73">
      <w:pPr>
        <w:spacing w:after="0" w:line="360" w:lineRule="auto"/>
        <w:ind w:firstLine="567"/>
        <w:jc w:val="both"/>
        <w:rPr>
          <w:rFonts w:ascii="Comic Sans MS" w:hAnsi="Comic Sans MS"/>
          <w:b/>
          <w:sz w:val="24"/>
          <w:szCs w:val="24"/>
        </w:rPr>
      </w:pPr>
    </w:p>
    <w:p w:rsidR="005B79FF" w:rsidRDefault="005B79FF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900D35">
        <w:rPr>
          <w:rFonts w:ascii="Comic Sans MS" w:hAnsi="Comic Sans MS"/>
          <w:b/>
          <w:sz w:val="24"/>
          <w:szCs w:val="24"/>
        </w:rPr>
        <w:t>Опыт использования нейропсихологических методов и приемов в работе с детьми с нарушениями речи показал хорошие результаты по исправлению этих нарушений.</w:t>
      </w:r>
      <w:r w:rsidRPr="00536E73">
        <w:rPr>
          <w:rFonts w:ascii="Comic Sans MS" w:hAnsi="Comic Sans MS"/>
          <w:sz w:val="24"/>
          <w:szCs w:val="24"/>
        </w:rPr>
        <w:t xml:space="preserve"> Активизация межполушарных взаимодействий дает возможность более продуктивно корректировать имеющиеся у детей речевые, двигательные, </w:t>
      </w:r>
      <w:r w:rsidRPr="00536E73">
        <w:rPr>
          <w:rFonts w:ascii="Comic Sans MS" w:hAnsi="Comic Sans MS"/>
          <w:sz w:val="24"/>
          <w:szCs w:val="24"/>
        </w:rPr>
        <w:lastRenderedPageBreak/>
        <w:t xml:space="preserve">интеллектуальные недостатки, поведенческие расстройства и способствует созданию базы для успешного преодоления </w:t>
      </w:r>
      <w:proofErr w:type="spellStart"/>
      <w:r w:rsidRPr="00536E73">
        <w:rPr>
          <w:rFonts w:ascii="Comic Sans MS" w:hAnsi="Comic Sans MS"/>
          <w:sz w:val="24"/>
          <w:szCs w:val="24"/>
        </w:rPr>
        <w:t>психоречевых</w:t>
      </w:r>
      <w:proofErr w:type="spellEnd"/>
      <w:r w:rsidRPr="00536E73">
        <w:rPr>
          <w:rFonts w:ascii="Comic Sans MS" w:hAnsi="Comic Sans MS"/>
          <w:sz w:val="24"/>
          <w:szCs w:val="24"/>
        </w:rPr>
        <w:t xml:space="preserve"> нарушений.</w:t>
      </w:r>
    </w:p>
    <w:p w:rsidR="00900D35" w:rsidRPr="00536E73" w:rsidRDefault="00900D35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</w:p>
    <w:p w:rsidR="00900D35" w:rsidRDefault="007A09BB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noProof/>
          <w:color w:val="548DD4" w:themeColor="text2" w:themeTint="99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3893185</wp:posOffset>
            </wp:positionH>
            <wp:positionV relativeFrom="paragraph">
              <wp:posOffset>198755</wp:posOffset>
            </wp:positionV>
            <wp:extent cx="2819400" cy="2295525"/>
            <wp:effectExtent l="19050" t="0" r="0" b="0"/>
            <wp:wrapThrough wrapText="bothSides">
              <wp:wrapPolygon edited="0">
                <wp:start x="-146" y="0"/>
                <wp:lineTo x="-146" y="21510"/>
                <wp:lineTo x="21600" y="21510"/>
                <wp:lineTo x="21600" y="0"/>
                <wp:lineTo x="-146" y="0"/>
              </wp:wrapPolygon>
            </wp:wrapThrough>
            <wp:docPr id="2" name="Рисунок 1" descr="1631530482_detskiy-neyropsiho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1530482_detskiy-neyropsiholo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594" w:rsidRPr="00900D35">
        <w:rPr>
          <w:rFonts w:ascii="Comic Sans MS" w:hAnsi="Comic Sans MS"/>
          <w:b/>
          <w:color w:val="548DD4" w:themeColor="text2" w:themeTint="99"/>
          <w:sz w:val="24"/>
          <w:szCs w:val="24"/>
        </w:rPr>
        <w:t>Нейропсихологическая гимнастика</w:t>
      </w:r>
      <w:r w:rsidR="00F14594" w:rsidRPr="00536E73">
        <w:rPr>
          <w:rFonts w:ascii="Comic Sans MS" w:hAnsi="Comic Sans MS"/>
          <w:sz w:val="24"/>
          <w:szCs w:val="24"/>
        </w:rPr>
        <w:t xml:space="preserve"> улучшает работу правого и левого полушария, обеспечивает и укрепляет взаимодействие тела и интеллекта. Каждое из упражнений активизирует определенный участок мозга и запускает механизм объединения мысли и движения. В результате новый учебный материал воспринимается более естественно, как бы умом и телом, и поэтому лучше усваивается. </w:t>
      </w:r>
    </w:p>
    <w:p w:rsidR="00900D35" w:rsidRDefault="00900D35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t xml:space="preserve">Описанные в статье </w:t>
      </w:r>
      <w:proofErr w:type="spellStart"/>
      <w:r w:rsidRPr="00900D35">
        <w:rPr>
          <w:rFonts w:ascii="Comic Sans MS" w:hAnsi="Comic Sans MS"/>
          <w:b/>
          <w:color w:val="548DD4" w:themeColor="text2" w:themeTint="99"/>
          <w:sz w:val="24"/>
          <w:szCs w:val="24"/>
        </w:rPr>
        <w:t>кинезиологические</w:t>
      </w:r>
      <w:proofErr w:type="spellEnd"/>
      <w:r w:rsidRPr="00900D35">
        <w:rPr>
          <w:rFonts w:ascii="Comic Sans MS" w:hAnsi="Comic Sans MS"/>
          <w:b/>
          <w:color w:val="548DD4" w:themeColor="text2" w:themeTint="99"/>
          <w:sz w:val="24"/>
          <w:szCs w:val="24"/>
        </w:rPr>
        <w:t xml:space="preserve"> упражнения</w:t>
      </w:r>
      <w:r w:rsidRPr="00536E73">
        <w:rPr>
          <w:rFonts w:ascii="Comic Sans MS" w:hAnsi="Comic Sans MS"/>
          <w:sz w:val="24"/>
          <w:szCs w:val="24"/>
        </w:rPr>
        <w:t xml:space="preserve"> способствуют развитию координации движений и психофизических функций. Для повышения результативности индивидуальных и групповых логопедических занятий авторами была разработана и апробирована серия игр. Игровые занятия направлены на развитие двигательной активности и общей моторики, концентрацию внимания, формирование межполушарных связей и совершенствование фонематического восприятия (дифференциации звуков и навыков звукового анализа). </w:t>
      </w:r>
      <w:r w:rsidR="00900D35">
        <w:rPr>
          <w:rFonts w:ascii="Comic Sans MS" w:hAnsi="Comic Sans MS"/>
          <w:sz w:val="24"/>
          <w:szCs w:val="24"/>
        </w:rPr>
        <w:t xml:space="preserve">Предлагаю рассмотреть ряд игр, что бы стало ещё понятнее: </w:t>
      </w:r>
    </w:p>
    <w:p w:rsidR="00900D35" w:rsidRDefault="00900D35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</w:p>
    <w:p w:rsidR="00900D35" w:rsidRP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900D35">
        <w:rPr>
          <w:rFonts w:ascii="Comic Sans MS" w:hAnsi="Comic Sans MS"/>
          <w:b/>
          <w:color w:val="943634" w:themeColor="accent2" w:themeShade="BF"/>
          <w:sz w:val="24"/>
          <w:szCs w:val="24"/>
        </w:rPr>
        <w:t>Игра «Зайчики</w:t>
      </w:r>
      <w:r w:rsidRPr="00900D35">
        <w:rPr>
          <w:rFonts w:ascii="Comic Sans MS" w:hAnsi="Comic Sans MS"/>
          <w:color w:val="943634" w:themeColor="accent2" w:themeShade="BF"/>
          <w:sz w:val="24"/>
          <w:szCs w:val="24"/>
        </w:rPr>
        <w:t xml:space="preserve">» </w:t>
      </w: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t>Исходное положение – стоя. Логопед предлагает детям дотронуться до правого уха и улыбнуться («зайчик греет ушки»), если они услышат заданный звук в слове. Если в слове заданного звука нет, то необходимо дотронуться до левого уха и сделать грустное лицо.</w:t>
      </w: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t xml:space="preserve"> Данная игра способствует развитию фонематического слуха, памяти, развивает внимание, ловкость, снимает психологическую нагрузку. Формирует навык практической ориентировки на своем теле и положительное отношение к занятиям. </w:t>
      </w:r>
    </w:p>
    <w:p w:rsidR="00900D35" w:rsidRDefault="00900D35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900D35">
        <w:rPr>
          <w:rFonts w:ascii="Comic Sans MS" w:hAnsi="Comic Sans MS"/>
          <w:b/>
          <w:color w:val="943634" w:themeColor="accent2" w:themeShade="BF"/>
          <w:sz w:val="24"/>
          <w:szCs w:val="24"/>
        </w:rPr>
        <w:t>Игра «Старый друг»</w:t>
      </w:r>
      <w:r w:rsidRPr="00536E73">
        <w:rPr>
          <w:rFonts w:ascii="Comic Sans MS" w:hAnsi="Comic Sans MS"/>
          <w:sz w:val="24"/>
          <w:szCs w:val="24"/>
        </w:rPr>
        <w:t xml:space="preserve"> </w:t>
      </w:r>
    </w:p>
    <w:p w:rsidR="00900D35" w:rsidRDefault="007A09BB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965200</wp:posOffset>
            </wp:positionV>
            <wp:extent cx="2794635" cy="2095500"/>
            <wp:effectExtent l="19050" t="0" r="5715" b="0"/>
            <wp:wrapThrough wrapText="bothSides">
              <wp:wrapPolygon edited="0">
                <wp:start x="-147" y="0"/>
                <wp:lineTo x="-147" y="21404"/>
                <wp:lineTo x="21644" y="21404"/>
                <wp:lineTo x="21644" y="0"/>
                <wp:lineTo x="-147" y="0"/>
              </wp:wrapPolygon>
            </wp:wrapThrough>
            <wp:docPr id="3" name="Рисунок 2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594" w:rsidRPr="00536E73">
        <w:rPr>
          <w:rFonts w:ascii="Comic Sans MS" w:hAnsi="Comic Sans MS"/>
          <w:sz w:val="24"/>
          <w:szCs w:val="24"/>
        </w:rPr>
        <w:t>В начале игры педагог обязательно показывает детям, как необходимо выполнять действия. При необходимости можно использовать схематичные рисунки. В данной игре логопед предлагает детям обнять себя, положив одну руку на плечо, а другую на бок. Дети встретили старого друга и крепко обняли. После того, как все участники игры усвоили данную позу, педагог предлагает попеременно менять положение (правое плечо-левый бок, левое плечо-правый бок). На первых этапах задание выполняется медленно. Далее подключается инструкция – звуковая дорожка: необходимо менять положение, проговаривая заданные логопедом звуковые дорожки. Например, Маша встретила зайца, и он здоровается ТА_</w:t>
      </w:r>
      <w:proofErr w:type="gramStart"/>
      <w:r w:rsidR="00F14594" w:rsidRPr="00536E73">
        <w:rPr>
          <w:rFonts w:ascii="Comic Sans MS" w:hAnsi="Comic Sans MS"/>
          <w:sz w:val="24"/>
          <w:szCs w:val="24"/>
        </w:rPr>
        <w:t>ТА</w:t>
      </w:r>
      <w:proofErr w:type="gramEnd"/>
      <w:r w:rsidR="00F14594" w:rsidRPr="00536E73">
        <w:rPr>
          <w:rFonts w:ascii="Comic Sans MS" w:hAnsi="Comic Sans MS"/>
          <w:sz w:val="24"/>
          <w:szCs w:val="24"/>
        </w:rPr>
        <w:t>_КА. Никита встретил волка, и он здоровается ТО_</w:t>
      </w:r>
      <w:proofErr w:type="gramStart"/>
      <w:r w:rsidR="00F14594" w:rsidRPr="00536E73">
        <w:rPr>
          <w:rFonts w:ascii="Comic Sans MS" w:hAnsi="Comic Sans MS"/>
          <w:sz w:val="24"/>
          <w:szCs w:val="24"/>
        </w:rPr>
        <w:t>ТО</w:t>
      </w:r>
      <w:proofErr w:type="gramEnd"/>
      <w:r w:rsidR="00F14594" w:rsidRPr="00536E73">
        <w:rPr>
          <w:rFonts w:ascii="Comic Sans MS" w:hAnsi="Comic Sans MS"/>
          <w:sz w:val="24"/>
          <w:szCs w:val="24"/>
        </w:rPr>
        <w:t xml:space="preserve">_КО. </w:t>
      </w: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t xml:space="preserve">Данная игра способствует развитию межполушарных связей, внимания, памяти, мышления, ловкости, закрепляет понятия частей тела, и позволяет ребенку </w:t>
      </w:r>
      <w:proofErr w:type="gramStart"/>
      <w:r w:rsidRPr="00536E73">
        <w:rPr>
          <w:rFonts w:ascii="Comic Sans MS" w:hAnsi="Comic Sans MS"/>
          <w:sz w:val="24"/>
          <w:szCs w:val="24"/>
        </w:rPr>
        <w:t>научиться лучше чувствовать</w:t>
      </w:r>
      <w:proofErr w:type="gramEnd"/>
      <w:r w:rsidRPr="00536E73">
        <w:rPr>
          <w:rFonts w:ascii="Comic Sans MS" w:hAnsi="Comic Sans MS"/>
          <w:sz w:val="24"/>
          <w:szCs w:val="24"/>
        </w:rPr>
        <w:t xml:space="preserve"> свое тело. В игровой форме закрепляет дифференциацию звуков, улучшая фонематический слух. </w:t>
      </w:r>
    </w:p>
    <w:p w:rsidR="00900D35" w:rsidRDefault="00900D35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900D35">
        <w:rPr>
          <w:rFonts w:ascii="Comic Sans MS" w:hAnsi="Comic Sans MS"/>
          <w:b/>
          <w:color w:val="943634" w:themeColor="accent2" w:themeShade="BF"/>
          <w:sz w:val="24"/>
          <w:szCs w:val="24"/>
        </w:rPr>
        <w:t>Игра «Ловим звук»</w:t>
      </w:r>
      <w:r w:rsidRPr="00536E73">
        <w:rPr>
          <w:rFonts w:ascii="Comic Sans MS" w:hAnsi="Comic Sans MS"/>
          <w:sz w:val="24"/>
          <w:szCs w:val="24"/>
        </w:rPr>
        <w:t xml:space="preserve"> </w:t>
      </w: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t>Исходное положение: стоя или сидя. Логопед предлагает обхватить голову двумя руками, если ребенок услышит заданный звук (изолированно, в слогах, в словах, в зависимости от этапа работы). Если заданного звука нет, то ребенок показывает ладошки. Прячет руки за спину.</w:t>
      </w: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t xml:space="preserve"> Данная игра способствует развитию фонематического восприятия и слухового внимания, мышления, ловкости. Формирует положительное отношение к занятиям. </w:t>
      </w:r>
    </w:p>
    <w:p w:rsidR="00900D35" w:rsidRDefault="00900D35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900D35">
        <w:rPr>
          <w:rFonts w:ascii="Comic Sans MS" w:hAnsi="Comic Sans MS"/>
          <w:b/>
          <w:color w:val="943634" w:themeColor="accent2" w:themeShade="BF"/>
          <w:sz w:val="24"/>
          <w:szCs w:val="24"/>
        </w:rPr>
        <w:t>Игра «Робот»</w:t>
      </w: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t xml:space="preserve">Ребенку предлагается сделать столько движений, сколько слов в предложении. </w:t>
      </w: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lastRenderedPageBreak/>
        <w:t xml:space="preserve">Данная игра способствует развитию межполушарных связей, слоговому анализу и синтезу, закрепляет понятия «слога» и «слова». Улучшает внимание, память, мышление, навыки фонематического анализа, ловкость, подвижность, переключаемость. Позволяет ребенку </w:t>
      </w:r>
      <w:proofErr w:type="gramStart"/>
      <w:r w:rsidRPr="00536E73">
        <w:rPr>
          <w:rFonts w:ascii="Comic Sans MS" w:hAnsi="Comic Sans MS"/>
          <w:sz w:val="24"/>
          <w:szCs w:val="24"/>
        </w:rPr>
        <w:t>научиться лучше чувствовать</w:t>
      </w:r>
      <w:proofErr w:type="gramEnd"/>
      <w:r w:rsidRPr="00536E73">
        <w:rPr>
          <w:rFonts w:ascii="Comic Sans MS" w:hAnsi="Comic Sans MS"/>
          <w:sz w:val="24"/>
          <w:szCs w:val="24"/>
        </w:rPr>
        <w:t xml:space="preserve"> свое тело.</w:t>
      </w:r>
    </w:p>
    <w:p w:rsidR="00900D35" w:rsidRDefault="00900D35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t xml:space="preserve"> В ходе работы можно увидеть, что некоторые движения с первого раза не выполнит даже взрослый. Но трудная и при этом посильная задача поднимает настроение и рождает поиск, а поисковая активность, в свою очередь, вызывает возбуждение в глубинных структурах мозга, которые активизируют работу полушарий. </w:t>
      </w:r>
    </w:p>
    <w:p w:rsidR="00900D35" w:rsidRDefault="00F14594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 w:rsidRPr="00536E73">
        <w:rPr>
          <w:rFonts w:ascii="Comic Sans MS" w:hAnsi="Comic Sans MS"/>
          <w:sz w:val="24"/>
          <w:szCs w:val="24"/>
        </w:rPr>
        <w:t xml:space="preserve">Хочется отметить, что занятия должны быть систематическими, проходить в спокойной, доброжелательной обстановке. Задания с элементами нейропсихологической гимнастики лучше всего начинать с изучения более простых </w:t>
      </w:r>
      <w:proofErr w:type="spellStart"/>
      <w:r w:rsidRPr="00536E73">
        <w:rPr>
          <w:rFonts w:ascii="Comic Sans MS" w:hAnsi="Comic Sans MS"/>
          <w:sz w:val="24"/>
          <w:szCs w:val="24"/>
        </w:rPr>
        <w:t>кинезиологических</w:t>
      </w:r>
      <w:proofErr w:type="spellEnd"/>
      <w:r w:rsidRPr="00536E73">
        <w:rPr>
          <w:rFonts w:ascii="Comic Sans MS" w:hAnsi="Comic Sans MS"/>
          <w:sz w:val="24"/>
          <w:szCs w:val="24"/>
        </w:rPr>
        <w:t xml:space="preserve"> упражнений, которые постепенно усложняются. </w:t>
      </w:r>
    </w:p>
    <w:p w:rsidR="00900D35" w:rsidRDefault="00900D35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</w:p>
    <w:p w:rsidR="00F14594" w:rsidRDefault="007D44C1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2685415</wp:posOffset>
            </wp:positionV>
            <wp:extent cx="4184650" cy="2790825"/>
            <wp:effectExtent l="19050" t="0" r="6350" b="0"/>
            <wp:wrapThrough wrapText="bothSides">
              <wp:wrapPolygon edited="0">
                <wp:start x="-98" y="0"/>
                <wp:lineTo x="-98" y="21526"/>
                <wp:lineTo x="21633" y="21526"/>
                <wp:lineTo x="21633" y="0"/>
                <wp:lineTo x="-98" y="0"/>
              </wp:wrapPolygon>
            </wp:wrapThrough>
            <wp:docPr id="4" name="Рисунок 3" descr="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594" w:rsidRPr="00536E73">
        <w:rPr>
          <w:rFonts w:ascii="Comic Sans MS" w:hAnsi="Comic Sans MS"/>
          <w:sz w:val="24"/>
          <w:szCs w:val="24"/>
        </w:rPr>
        <w:t xml:space="preserve">Благодаря использованию на индивидуальных и подгрупповых занятиях </w:t>
      </w:r>
      <w:proofErr w:type="spellStart"/>
      <w:r w:rsidR="00F14594" w:rsidRPr="00536E73">
        <w:rPr>
          <w:rFonts w:ascii="Comic Sans MS" w:hAnsi="Comic Sans MS"/>
          <w:sz w:val="24"/>
          <w:szCs w:val="24"/>
        </w:rPr>
        <w:t>кинезиологических</w:t>
      </w:r>
      <w:proofErr w:type="spellEnd"/>
      <w:r w:rsidR="00F14594" w:rsidRPr="00536E73">
        <w:rPr>
          <w:rFonts w:ascii="Comic Sans MS" w:hAnsi="Comic Sans MS"/>
          <w:sz w:val="24"/>
          <w:szCs w:val="24"/>
        </w:rPr>
        <w:t xml:space="preserve"> тренировок, в организме происходят положительные структурные изменения, которые способствуют развитию силы, равновесия, подвижности, а пластичность нервных процессов осуществляется на более высоком уровне. Хочется отметить, что эти </w:t>
      </w:r>
      <w:r w:rsidR="00F14594" w:rsidRPr="007A09BB">
        <w:rPr>
          <w:rFonts w:ascii="Comic Sans MS" w:hAnsi="Comic Sans MS"/>
          <w:b/>
          <w:sz w:val="24"/>
          <w:szCs w:val="24"/>
        </w:rPr>
        <w:t>упражнения тонизируют, бодрят, снимают усталость, помогают справиться с сонливостью, развивают внимание и память</w:t>
      </w:r>
      <w:r w:rsidR="00F14594" w:rsidRPr="00536E73">
        <w:rPr>
          <w:rFonts w:ascii="Comic Sans MS" w:hAnsi="Comic Sans MS"/>
          <w:sz w:val="24"/>
          <w:szCs w:val="24"/>
        </w:rPr>
        <w:t xml:space="preserve">, а также значительно </w:t>
      </w:r>
      <w:r w:rsidR="00F14594" w:rsidRPr="007A09BB">
        <w:rPr>
          <w:rFonts w:ascii="Comic Sans MS" w:hAnsi="Comic Sans MS"/>
          <w:b/>
          <w:sz w:val="24"/>
          <w:szCs w:val="24"/>
        </w:rPr>
        <w:t>повышают способность концентрироваться на выполняемой работе</w:t>
      </w:r>
      <w:r w:rsidR="00F14594" w:rsidRPr="00536E73">
        <w:rPr>
          <w:rFonts w:ascii="Comic Sans MS" w:hAnsi="Comic Sans MS"/>
          <w:sz w:val="24"/>
          <w:szCs w:val="24"/>
        </w:rPr>
        <w:t>, что крайне важно в работе учителя-логопеда.</w:t>
      </w:r>
    </w:p>
    <w:p w:rsidR="007A09BB" w:rsidRDefault="007A09BB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</w:p>
    <w:p w:rsidR="007A09BB" w:rsidRPr="00536E73" w:rsidRDefault="007A09BB" w:rsidP="00536E73">
      <w:pPr>
        <w:spacing w:after="0" w:line="360" w:lineRule="auto"/>
        <w:ind w:firstLine="56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Спасибо за внимание!</w:t>
      </w:r>
    </w:p>
    <w:sectPr w:rsidR="007A09BB" w:rsidRPr="00536E73" w:rsidSect="00900D35">
      <w:pgSz w:w="11906" w:h="16838"/>
      <w:pgMar w:top="567" w:right="850" w:bottom="1134" w:left="709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9FF"/>
    <w:rsid w:val="00060F11"/>
    <w:rsid w:val="00093A2C"/>
    <w:rsid w:val="000F4F79"/>
    <w:rsid w:val="003B78A6"/>
    <w:rsid w:val="00536E73"/>
    <w:rsid w:val="00571836"/>
    <w:rsid w:val="005B79FF"/>
    <w:rsid w:val="007A09BB"/>
    <w:rsid w:val="007D44C1"/>
    <w:rsid w:val="008A685A"/>
    <w:rsid w:val="00900D35"/>
    <w:rsid w:val="00DC2D42"/>
    <w:rsid w:val="00E719E6"/>
    <w:rsid w:val="00F14594"/>
    <w:rsid w:val="00F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3A9CF-4FC4-47FF-85DC-C2452736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2022-08-18T04:06:00Z</dcterms:created>
  <dcterms:modified xsi:type="dcterms:W3CDTF">2022-08-18T05:09:00Z</dcterms:modified>
</cp:coreProperties>
</file>